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0F6A5" w14:textId="7879CD74" w:rsidR="007151AC" w:rsidRDefault="009479AD" w:rsidP="006C2028">
      <w:pPr>
        <w:spacing w:after="0" w:line="240" w:lineRule="atLeast"/>
        <w:rPr>
          <w:rFonts w:ascii="Times New Roman" w:eastAsia="Times New Roman" w:hAnsi="Times New Roman" w:cs="Times New Roman"/>
          <w:color w:val="3B3B3B"/>
          <w:w w:val="111"/>
        </w:rPr>
      </w:pPr>
      <w:r>
        <w:rPr>
          <w:b/>
          <w:noProof/>
        </w:rPr>
        <mc:AlternateContent>
          <mc:Choice Requires="wps">
            <w:drawing>
              <wp:anchor distT="91440" distB="457200" distL="114300" distR="114300" simplePos="0" relativeHeight="251664384" behindDoc="0" locked="0" layoutInCell="0" allowOverlap="1" wp14:anchorId="526DD63B" wp14:editId="5AC063F5">
                <wp:simplePos x="0" y="0"/>
                <mc:AlternateContent>
                  <mc:Choice Requires="wp14">
                    <wp:positionH relativeFrom="page">
                      <wp14:pctPosHOffset>5000</wp14:pctPosHOffset>
                    </wp:positionH>
                  </mc:Choice>
                  <mc:Fallback>
                    <wp:positionH relativeFrom="page">
                      <wp:posOffset>389255</wp:posOffset>
                    </wp:positionH>
                  </mc:Fallback>
                </mc:AlternateContent>
                <mc:AlternateContent>
                  <mc:Choice Requires="wp14">
                    <wp:positionV relativeFrom="page">
                      <wp14:pctPosVOffset>4000</wp14:pctPosVOffset>
                    </wp:positionV>
                  </mc:Choice>
                  <mc:Fallback>
                    <wp:positionV relativeFrom="page">
                      <wp:posOffset>402590</wp:posOffset>
                    </wp:positionV>
                  </mc:Fallback>
                </mc:AlternateContent>
                <wp:extent cx="6626860" cy="813435"/>
                <wp:effectExtent l="379730" t="2540" r="0" b="3175"/>
                <wp:wrapSquare wrapText="bothSides"/>
                <wp:docPr id="2"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26860" cy="813435"/>
                        </a:xfrm>
                        <a:prstGeom prst="rect">
                          <a:avLst/>
                        </a:prstGeom>
                        <a:solidFill>
                          <a:srgbClr val="000000"/>
                        </a:solidFill>
                        <a:ln>
                          <a:noFill/>
                        </a:ln>
                        <a:effectLst>
                          <a:outerShdw dist="381000" dir="10800000" algn="ctr" rotWithShape="0">
                            <a:schemeClr val="accent4">
                              <a:lumMod val="75000"/>
                              <a:lumOff val="0"/>
                              <a:alpha val="50000"/>
                            </a:schemeClr>
                          </a:outerShdw>
                        </a:effectLst>
                        <a:extLst>
                          <a:ext uri="{91240B29-F687-4F45-9708-019B960494DF}">
                            <a14:hiddenLine xmlns:a14="http://schemas.microsoft.com/office/drawing/2010/main" w="63500">
                              <a:solidFill>
                                <a:srgbClr val="4F81BD"/>
                              </a:solidFill>
                              <a:miter lim="800000"/>
                              <a:headEnd/>
                              <a:tailEnd/>
                            </a14:hiddenLine>
                          </a:ext>
                        </a:extLst>
                      </wps:spPr>
                      <wps:txbx>
                        <w:txbxContent>
                          <w:p w14:paraId="319F2EED" w14:textId="22DFA77C" w:rsidR="007151AC" w:rsidRPr="007151AC" w:rsidRDefault="00352F7D">
                            <w:pPr>
                              <w:rPr>
                                <w:i/>
                                <w:iCs/>
                                <w:color w:val="D2DFEE" w:themeColor="accent1" w:themeTint="40"/>
                                <w:sz w:val="28"/>
                                <w:szCs w:val="28"/>
                              </w:rPr>
                            </w:pPr>
                            <w:r>
                              <w:rPr>
                                <w:i/>
                                <w:iCs/>
                                <w:color w:val="D2DFEE" w:themeColor="accent1" w:themeTint="40"/>
                                <w:sz w:val="28"/>
                                <w:szCs w:val="28"/>
                              </w:rPr>
                              <w:t>Fleet Worker</w:t>
                            </w:r>
                            <w:r w:rsidR="0095501B">
                              <w:rPr>
                                <w:i/>
                                <w:iCs/>
                                <w:color w:val="D2DFEE" w:themeColor="accent1" w:themeTint="40"/>
                                <w:sz w:val="28"/>
                                <w:szCs w:val="28"/>
                              </w:rPr>
                              <w:t xml:space="preserve"> - </w:t>
                            </w:r>
                            <w:r w:rsidR="007151AC">
                              <w:rPr>
                                <w:i/>
                                <w:iCs/>
                                <w:color w:val="D2DFEE" w:themeColor="accent1" w:themeTint="40"/>
                                <w:sz w:val="28"/>
                                <w:szCs w:val="28"/>
                              </w:rPr>
                              <w:t>City of Port Aransas, Texas</w:t>
                            </w:r>
                          </w:p>
                        </w:txbxContent>
                      </wps:txbx>
                      <wps:bodyPr rot="0" vert="horz" wrap="square" lIns="457200" tIns="228600" rIns="228600" bIns="91440" anchor="t" anchorCtr="0" upright="1">
                        <a:noAutofit/>
                      </wps:bodyPr>
                    </wps:wsp>
                  </a:graphicData>
                </a:graphic>
                <wp14:sizeRelH relativeFrom="page">
                  <wp14:pctWidth>90000</wp14:pctWidth>
                </wp14:sizeRelH>
                <wp14:sizeRelV relativeFrom="page">
                  <wp14:pctHeight>0</wp14:pctHeight>
                </wp14:sizeRelV>
              </wp:anchor>
            </w:drawing>
          </mc:Choice>
          <mc:Fallback>
            <w:pict>
              <v:rect w14:anchorId="526DD63B" id="Rectangle 405" o:spid="_x0000_s1026" style="position:absolute;margin-left:0;margin-top:0;width:521.8pt;height:64.05pt;flip:x;z-index:251664384;visibility:visible;mso-wrap-style:square;mso-width-percent:900;mso-height-percent:0;mso-left-percent:50;mso-top-percent:40;mso-wrap-distance-left:9pt;mso-wrap-distance-top:7.2pt;mso-wrap-distance-right:9pt;mso-wrap-distance-bottom:36pt;mso-position-horizontal-relative:page;mso-position-vertical-relative:page;mso-width-percent:900;mso-height-percent:0;mso-left-percent:50;mso-top-percent: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" o:allowincell="f" fillcolor="black" stroked="f" strokecolor="#4f81bd" strokeweight="5pt">
                <v:shadow on="t" color="#5f497a [2407]" opacity=".5" offset="-30pt,0"/>
                <v:textbox inset="36pt,18pt,18pt,7.2pt">
                  <w:txbxContent>
                    <w:p w14:paraId="319F2EED" w14:textId="22DFA77C" w:rsidR="007151AC" w:rsidRPr="007151AC" w:rsidRDefault="00352F7D">
                      <w:pPr>
                        <w:rPr>
                          <w:i/>
                          <w:iCs/>
                          <w:color w:val="D2DFEE" w:themeColor="accent1" w:themeTint="40"/>
                          <w:sz w:val="28"/>
                          <w:szCs w:val="28"/>
                        </w:rPr>
                      </w:pPr>
                      <w:r>
                        <w:rPr>
                          <w:i/>
                          <w:iCs/>
                          <w:color w:val="D2DFEE" w:themeColor="accent1" w:themeTint="40"/>
                          <w:sz w:val="28"/>
                          <w:szCs w:val="28"/>
                        </w:rPr>
                        <w:t>Fleet Worker</w:t>
                      </w:r>
                      <w:r w:rsidR="0095501B">
                        <w:rPr>
                          <w:i/>
                          <w:iCs/>
                          <w:color w:val="D2DFEE" w:themeColor="accent1" w:themeTint="40"/>
                          <w:sz w:val="28"/>
                          <w:szCs w:val="28"/>
                        </w:rPr>
                        <w:t xml:space="preserve"> - </w:t>
                      </w:r>
                      <w:r w:rsidR="007151AC">
                        <w:rPr>
                          <w:i/>
                          <w:iCs/>
                          <w:color w:val="D2DFEE" w:themeColor="accent1" w:themeTint="40"/>
                          <w:sz w:val="28"/>
                          <w:szCs w:val="28"/>
                        </w:rPr>
                        <w:t>City of Port Aransas, Texas</w:t>
                      </w:r>
                    </w:p>
                  </w:txbxContent>
                </v:textbox>
                <w10:wrap type="square" anchorx="page" anchory="page"/>
              </v:rect>
            </w:pict>
          </mc:Fallback>
        </mc:AlternateContent>
      </w:r>
      <w:r w:rsidR="00D86BA8" w:rsidRPr="007151AC">
        <w:rPr>
          <w:rFonts w:ascii="Times New Roman" w:eastAsia="Times New Roman" w:hAnsi="Times New Roman" w:cs="Times New Roman"/>
          <w:b/>
          <w:color w:val="3B3B3B"/>
        </w:rPr>
        <w:t>Job Title:</w:t>
      </w:r>
      <w:r w:rsidR="00D86BA8">
        <w:rPr>
          <w:rFonts w:ascii="Times New Roman" w:eastAsia="Times New Roman" w:hAnsi="Times New Roman" w:cs="Times New Roman"/>
          <w:color w:val="3B3B3B"/>
          <w:spacing w:val="35"/>
        </w:rPr>
        <w:t xml:space="preserve"> </w:t>
      </w:r>
      <w:r w:rsidR="00352F7D">
        <w:rPr>
          <w:rFonts w:ascii="Times New Roman" w:eastAsia="Times New Roman" w:hAnsi="Times New Roman" w:cs="Times New Roman"/>
          <w:color w:val="3B3B3B"/>
        </w:rPr>
        <w:t>Fleet Worker</w:t>
      </w:r>
    </w:p>
    <w:p w14:paraId="2172F9BA" w14:textId="77777777" w:rsidR="007151AC" w:rsidRDefault="00D86BA8" w:rsidP="006C2028">
      <w:pPr>
        <w:spacing w:after="0" w:line="240" w:lineRule="atLeast"/>
        <w:rPr>
          <w:rFonts w:ascii="Times New Roman" w:eastAsia="Times New Roman" w:hAnsi="Times New Roman" w:cs="Times New Roman"/>
          <w:color w:val="3B3B3B"/>
          <w:w w:val="109"/>
        </w:rPr>
      </w:pPr>
      <w:r w:rsidRPr="007151AC">
        <w:rPr>
          <w:rFonts w:ascii="Times New Roman" w:eastAsia="Times New Roman" w:hAnsi="Times New Roman" w:cs="Times New Roman"/>
          <w:b/>
          <w:color w:val="3B3B3B"/>
          <w:w w:val="112"/>
        </w:rPr>
        <w:t>Department:</w:t>
      </w:r>
      <w:r>
        <w:rPr>
          <w:rFonts w:ascii="Times New Roman" w:eastAsia="Times New Roman" w:hAnsi="Times New Roman" w:cs="Times New Roman"/>
          <w:color w:val="3B3B3B"/>
          <w:spacing w:val="-30"/>
        </w:rPr>
        <w:t xml:space="preserve"> </w:t>
      </w:r>
      <w:r w:rsidR="007F7950">
        <w:rPr>
          <w:rFonts w:ascii="Times New Roman" w:eastAsia="Times New Roman" w:hAnsi="Times New Roman" w:cs="Times New Roman"/>
          <w:color w:val="3B3B3B"/>
          <w:w w:val="109"/>
        </w:rPr>
        <w:t xml:space="preserve"> </w:t>
      </w:r>
      <w:r w:rsidR="006F2B9F">
        <w:rPr>
          <w:rFonts w:ascii="Times New Roman" w:eastAsia="Times New Roman" w:hAnsi="Times New Roman" w:cs="Times New Roman"/>
          <w:color w:val="3B3B3B"/>
          <w:w w:val="109"/>
        </w:rPr>
        <w:t>Division, Public Works</w:t>
      </w:r>
    </w:p>
    <w:p w14:paraId="52E309B2" w14:textId="1819B4EE" w:rsidR="007151AC" w:rsidRDefault="00D86BA8" w:rsidP="006C2028">
      <w:pPr>
        <w:spacing w:after="0" w:line="240" w:lineRule="atLeast"/>
        <w:rPr>
          <w:rFonts w:ascii="Times New Roman" w:eastAsia="Times New Roman" w:hAnsi="Times New Roman" w:cs="Times New Roman"/>
          <w:color w:val="3B3B3B"/>
          <w:w w:val="112"/>
        </w:rPr>
      </w:pPr>
      <w:r w:rsidRPr="007151AC">
        <w:rPr>
          <w:rFonts w:ascii="Times New Roman" w:eastAsia="Times New Roman" w:hAnsi="Times New Roman" w:cs="Times New Roman"/>
          <w:b/>
          <w:color w:val="3B3B3B"/>
          <w:w w:val="112"/>
        </w:rPr>
        <w:t>Reports</w:t>
      </w:r>
      <w:r w:rsidRPr="007151AC">
        <w:rPr>
          <w:rFonts w:ascii="Times New Roman" w:eastAsia="Times New Roman" w:hAnsi="Times New Roman" w:cs="Times New Roman"/>
          <w:b/>
          <w:color w:val="3B3B3B"/>
          <w:spacing w:val="16"/>
          <w:w w:val="112"/>
        </w:rPr>
        <w:t xml:space="preserve"> </w:t>
      </w:r>
      <w:r w:rsidRPr="007151AC">
        <w:rPr>
          <w:rFonts w:ascii="Times New Roman" w:eastAsia="Times New Roman" w:hAnsi="Times New Roman" w:cs="Times New Roman"/>
          <w:b/>
          <w:color w:val="3B3B3B"/>
        </w:rPr>
        <w:t>To:</w:t>
      </w:r>
      <w:r>
        <w:rPr>
          <w:rFonts w:ascii="Times New Roman" w:eastAsia="Times New Roman" w:hAnsi="Times New Roman" w:cs="Times New Roman"/>
          <w:color w:val="3B3B3B"/>
          <w:spacing w:val="18"/>
        </w:rPr>
        <w:t xml:space="preserve"> </w:t>
      </w:r>
      <w:r w:rsidR="0095501B">
        <w:rPr>
          <w:rFonts w:ascii="Times New Roman" w:eastAsia="Times New Roman" w:hAnsi="Times New Roman" w:cs="Times New Roman"/>
          <w:color w:val="3B3B3B"/>
          <w:spacing w:val="18"/>
        </w:rPr>
        <w:t>Director of Public Works</w:t>
      </w:r>
      <w:r w:rsidR="00352F7D">
        <w:rPr>
          <w:rFonts w:ascii="Times New Roman" w:eastAsia="Times New Roman" w:hAnsi="Times New Roman" w:cs="Times New Roman"/>
          <w:color w:val="3B3B3B"/>
          <w:spacing w:val="18"/>
        </w:rPr>
        <w:t xml:space="preserve"> &amp; Lead Mechanic</w:t>
      </w:r>
    </w:p>
    <w:p w14:paraId="6AF7C32F" w14:textId="77777777" w:rsidR="007151AC" w:rsidRDefault="00D86BA8" w:rsidP="006C2028">
      <w:pPr>
        <w:spacing w:after="0" w:line="240" w:lineRule="atLeast"/>
        <w:rPr>
          <w:rFonts w:ascii="Times New Roman" w:eastAsia="Times New Roman" w:hAnsi="Times New Roman" w:cs="Times New Roman"/>
          <w:color w:val="3B3B3B"/>
          <w:w w:val="106"/>
        </w:rPr>
      </w:pPr>
      <w:r w:rsidRPr="007151AC">
        <w:rPr>
          <w:rFonts w:ascii="Times New Roman" w:eastAsia="Times New Roman" w:hAnsi="Times New Roman" w:cs="Times New Roman"/>
          <w:b/>
          <w:color w:val="3B3B3B"/>
        </w:rPr>
        <w:t>FLSA</w:t>
      </w:r>
      <w:r w:rsidRPr="007151AC">
        <w:rPr>
          <w:rFonts w:ascii="Times New Roman" w:eastAsia="Times New Roman" w:hAnsi="Times New Roman" w:cs="Times New Roman"/>
          <w:b/>
          <w:color w:val="3B3B3B"/>
          <w:spacing w:val="21"/>
        </w:rPr>
        <w:t xml:space="preserve"> </w:t>
      </w:r>
      <w:r w:rsidRPr="007151AC">
        <w:rPr>
          <w:rFonts w:ascii="Times New Roman" w:eastAsia="Times New Roman" w:hAnsi="Times New Roman" w:cs="Times New Roman"/>
          <w:b/>
          <w:color w:val="3B3B3B"/>
          <w:w w:val="115"/>
        </w:rPr>
        <w:t>Status:</w:t>
      </w:r>
      <w:r>
        <w:rPr>
          <w:rFonts w:ascii="Times New Roman" w:eastAsia="Times New Roman" w:hAnsi="Times New Roman" w:cs="Times New Roman"/>
          <w:color w:val="3B3B3B"/>
          <w:spacing w:val="-23"/>
        </w:rPr>
        <w:t xml:space="preserve"> </w:t>
      </w:r>
      <w:r>
        <w:rPr>
          <w:rFonts w:ascii="Times New Roman" w:eastAsia="Times New Roman" w:hAnsi="Times New Roman" w:cs="Times New Roman"/>
          <w:color w:val="3B3B3B"/>
          <w:w w:val="106"/>
        </w:rPr>
        <w:t xml:space="preserve">Non-exempt </w:t>
      </w:r>
    </w:p>
    <w:p w14:paraId="3E07D3E4" w14:textId="77777777" w:rsidR="007151AC" w:rsidRDefault="00D86BA8" w:rsidP="006C2028">
      <w:pPr>
        <w:spacing w:after="0" w:line="240" w:lineRule="atLeast"/>
        <w:rPr>
          <w:rFonts w:ascii="Times New Roman" w:eastAsia="Times New Roman" w:hAnsi="Times New Roman" w:cs="Times New Roman"/>
          <w:color w:val="3B3B3B"/>
          <w:spacing w:val="-3"/>
          <w:w w:val="114"/>
        </w:rPr>
      </w:pPr>
      <w:r w:rsidRPr="007151AC">
        <w:rPr>
          <w:rFonts w:ascii="Times New Roman" w:eastAsia="Times New Roman" w:hAnsi="Times New Roman" w:cs="Times New Roman"/>
          <w:b/>
          <w:color w:val="3B3B3B"/>
          <w:w w:val="114"/>
        </w:rPr>
        <w:t>Prepared</w:t>
      </w:r>
      <w:r w:rsidRPr="007151AC">
        <w:rPr>
          <w:rFonts w:ascii="Times New Roman" w:eastAsia="Times New Roman" w:hAnsi="Times New Roman" w:cs="Times New Roman"/>
          <w:b/>
          <w:color w:val="3B3B3B"/>
          <w:spacing w:val="2"/>
          <w:w w:val="114"/>
        </w:rPr>
        <w:t xml:space="preserve"> </w:t>
      </w:r>
      <w:r w:rsidRPr="007151AC">
        <w:rPr>
          <w:rFonts w:ascii="Times New Roman" w:eastAsia="Times New Roman" w:hAnsi="Times New Roman" w:cs="Times New Roman"/>
          <w:b/>
          <w:color w:val="3B3B3B"/>
        </w:rPr>
        <w:t>By:</w:t>
      </w:r>
      <w:r>
        <w:rPr>
          <w:rFonts w:ascii="Times New Roman" w:eastAsia="Times New Roman" w:hAnsi="Times New Roman" w:cs="Times New Roman"/>
          <w:color w:val="3B3B3B"/>
          <w:spacing w:val="-5"/>
        </w:rPr>
        <w:t xml:space="preserve"> </w:t>
      </w:r>
      <w:r w:rsidR="00450479">
        <w:rPr>
          <w:rFonts w:ascii="Times New Roman" w:eastAsia="Times New Roman" w:hAnsi="Times New Roman" w:cs="Times New Roman"/>
          <w:color w:val="3B3B3B"/>
          <w:w w:val="111"/>
        </w:rPr>
        <w:t>Director, Public Works</w:t>
      </w:r>
    </w:p>
    <w:p w14:paraId="4D58A85F" w14:textId="68416D11" w:rsidR="007151AC" w:rsidRPr="006C2028" w:rsidRDefault="007527E1" w:rsidP="006C2028">
      <w:pPr>
        <w:spacing w:after="0" w:line="240" w:lineRule="atLeast"/>
        <w:rPr>
          <w:rFonts w:ascii="Times New Roman" w:eastAsia="Times New Roman" w:hAnsi="Times New Roman" w:cs="Times New Roman"/>
          <w:color w:val="3B3B3B"/>
        </w:rPr>
      </w:pPr>
      <w:r>
        <w:rPr>
          <w:rFonts w:ascii="Times New Roman" w:eastAsia="Times New Roman" w:hAnsi="Times New Roman" w:cs="Times New Roman"/>
          <w:b/>
          <w:color w:val="3B3B3B"/>
        </w:rPr>
        <w:t xml:space="preserve">Salary/Grade: </w:t>
      </w:r>
      <w:r w:rsidR="00352F7D">
        <w:rPr>
          <w:rFonts w:ascii="Times New Roman" w:eastAsia="Times New Roman" w:hAnsi="Times New Roman" w:cs="Times New Roman"/>
          <w:color w:val="3B3B3B"/>
        </w:rPr>
        <w:t>12</w:t>
      </w:r>
    </w:p>
    <w:p w14:paraId="5D40167B" w14:textId="40B4D416" w:rsidR="0081603B" w:rsidRDefault="00D86BA8" w:rsidP="006C2028">
      <w:pPr>
        <w:spacing w:after="0" w:line="240" w:lineRule="atLeast"/>
        <w:rPr>
          <w:rFonts w:ascii="Times New Roman" w:eastAsia="Times New Roman" w:hAnsi="Times New Roman" w:cs="Times New Roman"/>
          <w:color w:val="3B3B3B"/>
          <w:w w:val="115"/>
        </w:rPr>
      </w:pPr>
      <w:r w:rsidRPr="007151AC">
        <w:rPr>
          <w:rFonts w:ascii="Times New Roman" w:eastAsia="Times New Roman" w:hAnsi="Times New Roman" w:cs="Times New Roman"/>
          <w:b/>
          <w:color w:val="3B3B3B"/>
        </w:rPr>
        <w:t>Date:</w:t>
      </w:r>
      <w:r>
        <w:rPr>
          <w:rFonts w:ascii="Times New Roman" w:eastAsia="Times New Roman" w:hAnsi="Times New Roman" w:cs="Times New Roman"/>
          <w:color w:val="3B3B3B"/>
          <w:spacing w:val="30"/>
        </w:rPr>
        <w:t xml:space="preserve"> </w:t>
      </w:r>
      <w:r w:rsidR="00352F7D">
        <w:rPr>
          <w:rFonts w:ascii="Times New Roman" w:eastAsia="Times New Roman" w:hAnsi="Times New Roman" w:cs="Times New Roman"/>
          <w:color w:val="3B3B3B"/>
          <w:w w:val="115"/>
        </w:rPr>
        <w:t>3/2/2020</w:t>
      </w:r>
    </w:p>
    <w:p w14:paraId="7EAB61F1" w14:textId="77777777" w:rsidR="006C2028" w:rsidRPr="006C2028" w:rsidRDefault="006C2028" w:rsidP="006C2028">
      <w:pPr>
        <w:spacing w:after="0" w:line="240" w:lineRule="atLeast"/>
        <w:rPr>
          <w:rFonts w:ascii="Times New Roman" w:eastAsia="Times New Roman" w:hAnsi="Times New Roman" w:cs="Times New Roman"/>
          <w:color w:val="3B3B3B"/>
          <w:w w:val="115"/>
        </w:rPr>
      </w:pPr>
      <w:r w:rsidRPr="006C2028">
        <w:rPr>
          <w:rFonts w:ascii="Times New Roman" w:eastAsia="Times New Roman" w:hAnsi="Times New Roman" w:cs="Times New Roman"/>
          <w:b/>
          <w:color w:val="3B3B3B"/>
          <w:w w:val="115"/>
        </w:rPr>
        <w:t>Approved By:</w:t>
      </w:r>
      <w:r>
        <w:rPr>
          <w:rFonts w:ascii="Times New Roman" w:eastAsia="Times New Roman" w:hAnsi="Times New Roman" w:cs="Times New Roman"/>
          <w:color w:val="3B3B3B"/>
          <w:w w:val="115"/>
        </w:rPr>
        <w:t xml:space="preserve"> David Parsons, City Manager</w:t>
      </w:r>
    </w:p>
    <w:p w14:paraId="0FD96506" w14:textId="77777777" w:rsidR="006C2028" w:rsidRPr="006C2028" w:rsidRDefault="006C2028" w:rsidP="006C2028">
      <w:pPr>
        <w:spacing w:after="0" w:line="240" w:lineRule="atLeast"/>
        <w:rPr>
          <w:rFonts w:ascii="Times New Roman" w:eastAsia="Times New Roman" w:hAnsi="Times New Roman" w:cs="Times New Roman"/>
          <w:b/>
        </w:rPr>
      </w:pPr>
      <w:r w:rsidRPr="006C2028">
        <w:rPr>
          <w:rFonts w:ascii="Times New Roman" w:eastAsia="Times New Roman" w:hAnsi="Times New Roman" w:cs="Times New Roman"/>
          <w:b/>
          <w:color w:val="3B3B3B"/>
          <w:w w:val="115"/>
        </w:rPr>
        <w:t>Approved Date:</w:t>
      </w:r>
    </w:p>
    <w:p w14:paraId="3DC4F3CC" w14:textId="47C9A23D" w:rsidR="00352F7D" w:rsidRDefault="00352F7D" w:rsidP="007151AC">
      <w:pPr>
        <w:spacing w:after="0" w:line="240" w:lineRule="atLeast"/>
        <w:rPr>
          <w:sz w:val="26"/>
          <w:szCs w:val="26"/>
        </w:rPr>
      </w:pPr>
      <w:bookmarkStart w:id="0" w:name="_GoBack"/>
      <w:bookmarkEnd w:id="0"/>
    </w:p>
    <w:p w14:paraId="7C383363" w14:textId="77777777" w:rsidR="00352F7D" w:rsidRDefault="00352F7D" w:rsidP="00352F7D">
      <w:pPr>
        <w:spacing w:after="0" w:line="240" w:lineRule="auto"/>
        <w:rPr>
          <w:rFonts w:ascii="Times New Roman" w:hAnsi="Times New Roman"/>
        </w:rPr>
      </w:pPr>
      <w:r w:rsidRPr="007A3C32">
        <w:rPr>
          <w:rFonts w:ascii="Times New Roman" w:hAnsi="Times New Roman"/>
          <w:b/>
          <w:u w:val="single"/>
        </w:rPr>
        <w:t>Summary:</w:t>
      </w:r>
      <w:r w:rsidRPr="00EE12E0">
        <w:rPr>
          <w:rFonts w:ascii="Times New Roman" w:hAnsi="Times New Roman"/>
        </w:rPr>
        <w:t xml:space="preserve">  </w:t>
      </w:r>
    </w:p>
    <w:p w14:paraId="13185394" w14:textId="77777777" w:rsidR="00352F7D" w:rsidRDefault="00352F7D" w:rsidP="00352F7D">
      <w:pPr>
        <w:spacing w:after="0" w:line="240" w:lineRule="auto"/>
        <w:rPr>
          <w:rFonts w:ascii="Times New Roman" w:hAnsi="Times New Roman"/>
        </w:rPr>
      </w:pPr>
      <w:r>
        <w:rPr>
          <w:rFonts w:ascii="Times New Roman" w:hAnsi="Times New Roman"/>
        </w:rPr>
        <w:tab/>
      </w:r>
      <w:r w:rsidRPr="00EE12E0">
        <w:rPr>
          <w:rFonts w:ascii="Times New Roman" w:hAnsi="Times New Roman"/>
        </w:rPr>
        <w:t xml:space="preserve">Under </w:t>
      </w:r>
      <w:r>
        <w:rPr>
          <w:rFonts w:ascii="Times New Roman" w:hAnsi="Times New Roman"/>
        </w:rPr>
        <w:t xml:space="preserve">direct supervision, this position supports Fleet Maintenance through procurement of </w:t>
      </w:r>
      <w:r>
        <w:rPr>
          <w:rFonts w:ascii="Times New Roman" w:hAnsi="Times New Roman"/>
        </w:rPr>
        <w:tab/>
        <w:t xml:space="preserve">parts and tools, general housekeeping, porter duties, performing minor mechanical repairs and </w:t>
      </w:r>
      <w:r>
        <w:rPr>
          <w:rFonts w:ascii="Times New Roman" w:hAnsi="Times New Roman"/>
        </w:rPr>
        <w:tab/>
        <w:t>scheduled vehicle services, and assisting Technicians as needed.</w:t>
      </w:r>
    </w:p>
    <w:p w14:paraId="274B1CEC" w14:textId="77777777" w:rsidR="00352F7D" w:rsidRDefault="00352F7D" w:rsidP="00352F7D">
      <w:pPr>
        <w:spacing w:after="0" w:line="240" w:lineRule="auto"/>
        <w:rPr>
          <w:rFonts w:ascii="Times New Roman" w:hAnsi="Times New Roman"/>
        </w:rPr>
      </w:pPr>
    </w:p>
    <w:p w14:paraId="07A16081" w14:textId="77777777" w:rsidR="00352F7D" w:rsidRDefault="00352F7D" w:rsidP="00352F7D">
      <w:pPr>
        <w:spacing w:after="0" w:line="240" w:lineRule="auto"/>
        <w:rPr>
          <w:rFonts w:ascii="Times New Roman" w:hAnsi="Times New Roman"/>
          <w:b/>
          <w:u w:val="single"/>
        </w:rPr>
      </w:pPr>
      <w:r w:rsidRPr="007A3C32">
        <w:rPr>
          <w:rFonts w:ascii="Times New Roman" w:hAnsi="Times New Roman"/>
          <w:b/>
          <w:u w:val="single"/>
        </w:rPr>
        <w:t xml:space="preserve">Essential Functions:  </w:t>
      </w:r>
    </w:p>
    <w:p w14:paraId="54FFF560" w14:textId="77777777" w:rsidR="00352F7D" w:rsidRDefault="00352F7D" w:rsidP="00352F7D">
      <w:pPr>
        <w:spacing w:after="0" w:line="240" w:lineRule="auto"/>
        <w:ind w:left="720"/>
        <w:rPr>
          <w:rFonts w:ascii="Times New Roman" w:hAnsi="Times New Roman"/>
        </w:rPr>
      </w:pPr>
      <w:r>
        <w:rPr>
          <w:rFonts w:ascii="Times New Roman" w:hAnsi="Times New Roman"/>
        </w:rPr>
        <w:t>Responsible for general inspection of vehicles and equipment, performs generalized preventative maintenance and automotive repair work, secures parts and supplies for fleet maintenance activities.  Pick up and deliver vehicles for repair or warranty work.</w:t>
      </w:r>
    </w:p>
    <w:p w14:paraId="7A754CC5" w14:textId="77777777" w:rsidR="00352F7D" w:rsidRDefault="00352F7D" w:rsidP="00352F7D">
      <w:pPr>
        <w:spacing w:after="0" w:line="240" w:lineRule="auto"/>
        <w:ind w:left="720"/>
        <w:rPr>
          <w:rFonts w:ascii="Times New Roman" w:hAnsi="Times New Roman"/>
        </w:rPr>
      </w:pPr>
    </w:p>
    <w:p w14:paraId="010F2D29" w14:textId="77777777" w:rsidR="00352F7D" w:rsidRDefault="00352F7D" w:rsidP="00352F7D">
      <w:pPr>
        <w:spacing w:after="0" w:line="240" w:lineRule="auto"/>
        <w:ind w:left="720"/>
        <w:rPr>
          <w:rFonts w:ascii="Times New Roman" w:hAnsi="Times New Roman"/>
        </w:rPr>
      </w:pPr>
      <w:r>
        <w:rPr>
          <w:rFonts w:ascii="Times New Roman" w:hAnsi="Times New Roman"/>
        </w:rPr>
        <w:t>Assist the Fleet Maintenance Mechanics by cleaning shop and service areas, maintaining safety standards, generalized repair/service activities, helps in cleaning work area, and maintenance of service tools and equipment.</w:t>
      </w:r>
    </w:p>
    <w:p w14:paraId="3E4440A8" w14:textId="77777777" w:rsidR="00352F7D" w:rsidRDefault="00352F7D" w:rsidP="00352F7D">
      <w:pPr>
        <w:spacing w:after="0" w:line="240" w:lineRule="auto"/>
        <w:ind w:left="720"/>
        <w:rPr>
          <w:rFonts w:ascii="Times New Roman" w:hAnsi="Times New Roman"/>
        </w:rPr>
      </w:pPr>
    </w:p>
    <w:p w14:paraId="5B7140CD" w14:textId="77777777" w:rsidR="00352F7D" w:rsidRDefault="00352F7D" w:rsidP="00352F7D">
      <w:pPr>
        <w:spacing w:after="0" w:line="240" w:lineRule="auto"/>
        <w:ind w:left="720"/>
        <w:rPr>
          <w:rFonts w:ascii="Times New Roman" w:hAnsi="Times New Roman"/>
        </w:rPr>
      </w:pPr>
      <w:r>
        <w:rPr>
          <w:rFonts w:ascii="Times New Roman" w:hAnsi="Times New Roman"/>
        </w:rPr>
        <w:t>Performs/assists in performance of routine service to include pumping fuel into vehicles/equipment, check fluid levels, change batteries, change fluids and filters, repair/replace and balance tires.  Operate a variety of machinery and equipment, test/drive city vehicles and equipment to insure proper operation.</w:t>
      </w:r>
    </w:p>
    <w:p w14:paraId="22CFE0A0" w14:textId="77777777" w:rsidR="00352F7D" w:rsidRDefault="00352F7D" w:rsidP="00352F7D">
      <w:pPr>
        <w:spacing w:after="0" w:line="240" w:lineRule="auto"/>
        <w:ind w:left="720"/>
        <w:rPr>
          <w:rFonts w:ascii="Times New Roman" w:hAnsi="Times New Roman"/>
        </w:rPr>
      </w:pPr>
    </w:p>
    <w:p w14:paraId="1BE92009" w14:textId="77777777" w:rsidR="00352F7D" w:rsidRDefault="00352F7D" w:rsidP="00352F7D">
      <w:pPr>
        <w:spacing w:after="0" w:line="240" w:lineRule="auto"/>
        <w:ind w:left="720"/>
        <w:rPr>
          <w:rFonts w:ascii="Times New Roman" w:hAnsi="Times New Roman"/>
        </w:rPr>
      </w:pPr>
      <w:r>
        <w:rPr>
          <w:rFonts w:ascii="Times New Roman" w:hAnsi="Times New Roman"/>
        </w:rPr>
        <w:t>The omission of an essential function does not preclude management from assigning duties not listed herein if such functions are a logical assignment to the position.</w:t>
      </w:r>
    </w:p>
    <w:p w14:paraId="597EBECD" w14:textId="77777777" w:rsidR="00352F7D" w:rsidRDefault="00352F7D" w:rsidP="00352F7D">
      <w:pPr>
        <w:spacing w:after="0" w:line="240" w:lineRule="auto"/>
        <w:rPr>
          <w:rFonts w:ascii="Times New Roman" w:hAnsi="Times New Roman"/>
          <w:b/>
          <w:u w:val="single"/>
        </w:rPr>
      </w:pPr>
    </w:p>
    <w:p w14:paraId="6E6AADE3" w14:textId="77777777" w:rsidR="00352F7D" w:rsidRDefault="00352F7D" w:rsidP="00352F7D">
      <w:pPr>
        <w:spacing w:after="0" w:line="240" w:lineRule="auto"/>
        <w:rPr>
          <w:rFonts w:ascii="Times New Roman" w:hAnsi="Times New Roman"/>
        </w:rPr>
      </w:pPr>
      <w:r w:rsidRPr="00783075">
        <w:rPr>
          <w:rFonts w:ascii="Times New Roman" w:hAnsi="Times New Roman"/>
          <w:b/>
          <w:u w:val="single"/>
        </w:rPr>
        <w:t>Supervisory Responsibilities:</w:t>
      </w:r>
      <w:r>
        <w:rPr>
          <w:rFonts w:ascii="Times New Roman" w:hAnsi="Times New Roman"/>
        </w:rPr>
        <w:t xml:space="preserve">  </w:t>
      </w:r>
    </w:p>
    <w:p w14:paraId="0D9DE17E" w14:textId="77777777" w:rsidR="00352F7D" w:rsidRDefault="00352F7D" w:rsidP="00352F7D">
      <w:pPr>
        <w:spacing w:after="0" w:line="240" w:lineRule="auto"/>
        <w:rPr>
          <w:rFonts w:ascii="Times New Roman" w:hAnsi="Times New Roman"/>
        </w:rPr>
      </w:pPr>
      <w:r>
        <w:rPr>
          <w:rFonts w:ascii="Times New Roman" w:hAnsi="Times New Roman"/>
        </w:rPr>
        <w:tab/>
        <w:t>This position has no supervisory responsibility, either direct or indirect.</w:t>
      </w:r>
    </w:p>
    <w:p w14:paraId="7CE05458" w14:textId="77777777" w:rsidR="00352F7D" w:rsidRDefault="00352F7D" w:rsidP="00352F7D">
      <w:pPr>
        <w:spacing w:after="0" w:line="240" w:lineRule="auto"/>
        <w:rPr>
          <w:rFonts w:ascii="Times New Roman" w:hAnsi="Times New Roman"/>
        </w:rPr>
      </w:pPr>
    </w:p>
    <w:p w14:paraId="4510AF4D" w14:textId="77777777" w:rsidR="00352F7D" w:rsidRDefault="00352F7D" w:rsidP="00352F7D">
      <w:pPr>
        <w:spacing w:after="0" w:line="240" w:lineRule="auto"/>
        <w:rPr>
          <w:rFonts w:ascii="Times New Roman" w:hAnsi="Times New Roman"/>
          <w:b/>
          <w:u w:val="single"/>
        </w:rPr>
      </w:pPr>
    </w:p>
    <w:p w14:paraId="2C21F637" w14:textId="77777777" w:rsidR="00352F7D" w:rsidRPr="00783075" w:rsidRDefault="00352F7D" w:rsidP="00352F7D">
      <w:pPr>
        <w:spacing w:after="0" w:line="240" w:lineRule="auto"/>
        <w:rPr>
          <w:rFonts w:ascii="Times New Roman" w:hAnsi="Times New Roman"/>
          <w:b/>
          <w:u w:val="single"/>
        </w:rPr>
      </w:pPr>
      <w:r w:rsidRPr="00783075">
        <w:rPr>
          <w:rFonts w:ascii="Times New Roman" w:hAnsi="Times New Roman"/>
          <w:b/>
          <w:u w:val="single"/>
        </w:rPr>
        <w:t>Necessary Skills, Knowledge and Abilities:</w:t>
      </w:r>
    </w:p>
    <w:p w14:paraId="2DEF5C45" w14:textId="77777777" w:rsidR="00352F7D" w:rsidRDefault="00352F7D" w:rsidP="00352F7D">
      <w:pPr>
        <w:spacing w:after="0" w:line="240" w:lineRule="auto"/>
        <w:ind w:left="720"/>
        <w:rPr>
          <w:rFonts w:ascii="Times New Roman" w:hAnsi="Times New Roman"/>
        </w:rPr>
      </w:pPr>
      <w:r>
        <w:rPr>
          <w:rFonts w:ascii="Times New Roman" w:hAnsi="Times New Roman"/>
        </w:rPr>
        <w:t>Must be able to operate and control a wide variety of equipment, machinery, tools, and vehicles</w:t>
      </w:r>
    </w:p>
    <w:p w14:paraId="52B3970F" w14:textId="77777777" w:rsidR="00352F7D" w:rsidRDefault="00352F7D" w:rsidP="00352F7D">
      <w:pPr>
        <w:spacing w:after="0" w:line="240" w:lineRule="auto"/>
        <w:ind w:left="720"/>
        <w:rPr>
          <w:rFonts w:ascii="Times New Roman" w:hAnsi="Times New Roman"/>
        </w:rPr>
      </w:pPr>
    </w:p>
    <w:p w14:paraId="4EB70C0A" w14:textId="77777777" w:rsidR="00352F7D" w:rsidRDefault="00352F7D" w:rsidP="00352F7D">
      <w:pPr>
        <w:spacing w:after="0" w:line="240" w:lineRule="auto"/>
        <w:ind w:left="720"/>
        <w:rPr>
          <w:rFonts w:ascii="Times New Roman" w:hAnsi="Times New Roman"/>
        </w:rPr>
      </w:pPr>
      <w:r>
        <w:rPr>
          <w:rFonts w:ascii="Times New Roman" w:hAnsi="Times New Roman"/>
        </w:rPr>
        <w:t>Must have knowledge of basic general mathematical calculations such as: addition, subtraction, multiplication and division</w:t>
      </w:r>
    </w:p>
    <w:p w14:paraId="5F55C38F" w14:textId="77777777" w:rsidR="00352F7D" w:rsidRDefault="00352F7D" w:rsidP="00352F7D">
      <w:pPr>
        <w:spacing w:after="0" w:line="240" w:lineRule="auto"/>
        <w:ind w:left="720"/>
        <w:rPr>
          <w:rFonts w:ascii="Times New Roman" w:hAnsi="Times New Roman"/>
        </w:rPr>
      </w:pPr>
    </w:p>
    <w:p w14:paraId="783C1C50" w14:textId="77777777" w:rsidR="00352F7D" w:rsidRDefault="00352F7D" w:rsidP="00352F7D">
      <w:pPr>
        <w:spacing w:after="0" w:line="240" w:lineRule="auto"/>
        <w:ind w:left="720"/>
        <w:rPr>
          <w:rFonts w:ascii="Times New Roman" w:hAnsi="Times New Roman"/>
        </w:rPr>
      </w:pPr>
      <w:r>
        <w:rPr>
          <w:rFonts w:ascii="Times New Roman" w:hAnsi="Times New Roman"/>
        </w:rPr>
        <w:t xml:space="preserve">Must be able to read a map and determine most direct route to and from destination.   </w:t>
      </w:r>
    </w:p>
    <w:p w14:paraId="35172153" w14:textId="77777777" w:rsidR="00352F7D" w:rsidRDefault="00352F7D" w:rsidP="00352F7D">
      <w:pPr>
        <w:spacing w:after="0" w:line="240" w:lineRule="auto"/>
        <w:ind w:left="720"/>
        <w:rPr>
          <w:rFonts w:ascii="Times New Roman" w:hAnsi="Times New Roman"/>
        </w:rPr>
      </w:pPr>
    </w:p>
    <w:p w14:paraId="53663528" w14:textId="77777777" w:rsidR="00352F7D" w:rsidRDefault="00352F7D" w:rsidP="00352F7D">
      <w:pPr>
        <w:spacing w:after="0" w:line="240" w:lineRule="auto"/>
        <w:ind w:left="720"/>
        <w:rPr>
          <w:rFonts w:ascii="Times New Roman" w:hAnsi="Times New Roman"/>
        </w:rPr>
      </w:pPr>
      <w:r>
        <w:rPr>
          <w:rFonts w:ascii="Times New Roman" w:hAnsi="Times New Roman"/>
        </w:rPr>
        <w:t>Must be able to perform skilled coordinated movements such as operating tools and motor vehicles, and operate a personal computer or other equipment as necessary to complete essential functions</w:t>
      </w:r>
    </w:p>
    <w:p w14:paraId="13122EBA" w14:textId="77777777" w:rsidR="00352F7D" w:rsidRDefault="00352F7D" w:rsidP="00352F7D">
      <w:pPr>
        <w:spacing w:after="0" w:line="240" w:lineRule="auto"/>
        <w:ind w:left="720"/>
        <w:rPr>
          <w:rFonts w:ascii="Times New Roman" w:hAnsi="Times New Roman"/>
        </w:rPr>
      </w:pPr>
    </w:p>
    <w:p w14:paraId="3B975E54" w14:textId="77777777" w:rsidR="00352F7D" w:rsidRDefault="00352F7D" w:rsidP="00352F7D">
      <w:pPr>
        <w:spacing w:after="0" w:line="240" w:lineRule="auto"/>
        <w:ind w:left="720"/>
        <w:rPr>
          <w:rFonts w:ascii="Times New Roman" w:hAnsi="Times New Roman"/>
        </w:rPr>
      </w:pPr>
      <w:r>
        <w:rPr>
          <w:rFonts w:ascii="Times New Roman" w:hAnsi="Times New Roman"/>
        </w:rPr>
        <w:lastRenderedPageBreak/>
        <w:t>Must be able to carry out instructions furnished in written, oral, or diagrammatic form.</w:t>
      </w:r>
    </w:p>
    <w:p w14:paraId="390A7E4E" w14:textId="77777777" w:rsidR="00352F7D" w:rsidRDefault="00352F7D" w:rsidP="00352F7D">
      <w:pPr>
        <w:spacing w:after="0" w:line="240" w:lineRule="auto"/>
        <w:ind w:left="720"/>
        <w:rPr>
          <w:rFonts w:ascii="Times New Roman" w:hAnsi="Times New Roman"/>
        </w:rPr>
      </w:pPr>
    </w:p>
    <w:p w14:paraId="629C3C3E" w14:textId="77777777" w:rsidR="00352F7D" w:rsidRDefault="00352F7D" w:rsidP="00352F7D">
      <w:pPr>
        <w:spacing w:after="0" w:line="240" w:lineRule="auto"/>
        <w:ind w:left="720"/>
        <w:rPr>
          <w:rFonts w:ascii="Times New Roman" w:hAnsi="Times New Roman"/>
        </w:rPr>
      </w:pPr>
    </w:p>
    <w:p w14:paraId="1EC0026C" w14:textId="77777777" w:rsidR="00352F7D" w:rsidRDefault="00352F7D" w:rsidP="00352F7D">
      <w:pPr>
        <w:spacing w:after="0" w:line="240" w:lineRule="auto"/>
        <w:rPr>
          <w:rFonts w:ascii="Times New Roman" w:hAnsi="Times New Roman"/>
          <w:b/>
          <w:u w:val="single"/>
        </w:rPr>
      </w:pPr>
    </w:p>
    <w:p w14:paraId="4729B24A" w14:textId="77777777" w:rsidR="00352F7D" w:rsidRPr="00203785" w:rsidRDefault="00352F7D" w:rsidP="00352F7D">
      <w:pPr>
        <w:spacing w:after="0" w:line="240" w:lineRule="auto"/>
        <w:rPr>
          <w:rFonts w:ascii="Times New Roman" w:hAnsi="Times New Roman"/>
          <w:b/>
          <w:u w:val="single"/>
        </w:rPr>
      </w:pPr>
      <w:r w:rsidRPr="00203785">
        <w:rPr>
          <w:rFonts w:ascii="Times New Roman" w:hAnsi="Times New Roman"/>
          <w:b/>
          <w:u w:val="single"/>
        </w:rPr>
        <w:t>Qualifications and Requirements:</w:t>
      </w:r>
    </w:p>
    <w:p w14:paraId="25A99E8C" w14:textId="77777777" w:rsidR="00352F7D" w:rsidRDefault="00352F7D" w:rsidP="00352F7D">
      <w:pPr>
        <w:spacing w:after="0" w:line="240" w:lineRule="auto"/>
        <w:ind w:left="720"/>
        <w:rPr>
          <w:rFonts w:ascii="Times New Roman" w:hAnsi="Times New Roman"/>
        </w:rPr>
      </w:pPr>
      <w:r>
        <w:rPr>
          <w:rFonts w:ascii="Times New Roman" w:hAnsi="Times New Roman"/>
        </w:rPr>
        <w:t xml:space="preserve">High school diploma, (GED), supplemented with general knowledge of automotive and diesel technology.   Obtain a Valid Commercial Texas </w:t>
      </w:r>
      <w:proofErr w:type="spellStart"/>
      <w:r>
        <w:rPr>
          <w:rFonts w:ascii="Times New Roman" w:hAnsi="Times New Roman"/>
        </w:rPr>
        <w:t>Drivers</w:t>
      </w:r>
      <w:proofErr w:type="spellEnd"/>
      <w:r>
        <w:rPr>
          <w:rFonts w:ascii="Times New Roman" w:hAnsi="Times New Roman"/>
        </w:rPr>
        <w:t xml:space="preserve"> License.</w:t>
      </w:r>
    </w:p>
    <w:p w14:paraId="77341648" w14:textId="77777777" w:rsidR="00352F7D" w:rsidRDefault="00352F7D" w:rsidP="00352F7D">
      <w:pPr>
        <w:spacing w:after="0" w:line="240" w:lineRule="auto"/>
        <w:rPr>
          <w:rFonts w:ascii="Times New Roman" w:hAnsi="Times New Roman"/>
        </w:rPr>
      </w:pPr>
    </w:p>
    <w:p w14:paraId="2447B58E" w14:textId="77777777" w:rsidR="00352F7D" w:rsidRDefault="00352F7D" w:rsidP="00352F7D">
      <w:pPr>
        <w:spacing w:after="0" w:line="240" w:lineRule="auto"/>
        <w:rPr>
          <w:rFonts w:ascii="Times New Roman" w:hAnsi="Times New Roman"/>
          <w:b/>
          <w:u w:val="single"/>
        </w:rPr>
      </w:pPr>
    </w:p>
    <w:p w14:paraId="6E0CC38D" w14:textId="77777777" w:rsidR="00352F7D" w:rsidRDefault="00352F7D" w:rsidP="00352F7D">
      <w:pPr>
        <w:spacing w:after="0" w:line="240" w:lineRule="auto"/>
        <w:rPr>
          <w:rFonts w:ascii="Times New Roman" w:hAnsi="Times New Roman"/>
          <w:b/>
          <w:u w:val="single"/>
        </w:rPr>
      </w:pPr>
    </w:p>
    <w:p w14:paraId="7AB6F68C" w14:textId="77777777" w:rsidR="00352F7D" w:rsidRPr="00203785" w:rsidRDefault="00352F7D" w:rsidP="00352F7D">
      <w:pPr>
        <w:spacing w:after="0" w:line="240" w:lineRule="auto"/>
        <w:rPr>
          <w:rFonts w:ascii="Times New Roman" w:hAnsi="Times New Roman"/>
          <w:b/>
          <w:u w:val="single"/>
        </w:rPr>
      </w:pPr>
      <w:r w:rsidRPr="00203785">
        <w:rPr>
          <w:rFonts w:ascii="Times New Roman" w:hAnsi="Times New Roman"/>
          <w:b/>
          <w:u w:val="single"/>
        </w:rPr>
        <w:t>ADA Compliance:</w:t>
      </w:r>
    </w:p>
    <w:p w14:paraId="581D62A7" w14:textId="77777777" w:rsidR="00352F7D" w:rsidRDefault="00352F7D" w:rsidP="00352F7D">
      <w:pPr>
        <w:spacing w:after="0" w:line="240" w:lineRule="auto"/>
        <w:ind w:left="720"/>
        <w:rPr>
          <w:rFonts w:ascii="Times New Roman" w:hAnsi="Times New Roman"/>
        </w:rPr>
      </w:pPr>
      <w:r>
        <w:rPr>
          <w:rFonts w:ascii="Times New Roman" w:hAnsi="Times New Roman"/>
        </w:rPr>
        <w:t xml:space="preserve">Physical Ability:  Tasks require the ability to exert heavy physical effort while performing heavy work with a great emphasis on stooping, kneeling, crouching, crawling, lifting, carrying, pushing and/or pulling of moderately heavy parts, equipment, tools and objects (10-50) pounds.  Occasionally may involve weights up to 100 pounds.  </w:t>
      </w:r>
    </w:p>
    <w:p w14:paraId="7A5E7C01" w14:textId="77777777" w:rsidR="00352F7D" w:rsidRDefault="00352F7D" w:rsidP="00352F7D">
      <w:pPr>
        <w:spacing w:after="0" w:line="240" w:lineRule="auto"/>
        <w:ind w:left="720"/>
        <w:rPr>
          <w:rFonts w:ascii="Times New Roman" w:hAnsi="Times New Roman"/>
        </w:rPr>
      </w:pPr>
    </w:p>
    <w:p w14:paraId="15C81C51" w14:textId="77777777" w:rsidR="00352F7D" w:rsidRDefault="00352F7D" w:rsidP="00352F7D">
      <w:pPr>
        <w:spacing w:after="0" w:line="240" w:lineRule="auto"/>
        <w:ind w:left="720"/>
        <w:rPr>
          <w:rFonts w:ascii="Times New Roman" w:hAnsi="Times New Roman"/>
        </w:rPr>
      </w:pPr>
      <w:r>
        <w:rPr>
          <w:rFonts w:ascii="Times New Roman" w:hAnsi="Times New Roman"/>
        </w:rPr>
        <w:t>Sensory Requirements:  Some tasks require visual and hearing perception and oral communication abilities.</w:t>
      </w:r>
    </w:p>
    <w:p w14:paraId="38F2FCE8" w14:textId="77777777" w:rsidR="00352F7D" w:rsidRDefault="00352F7D" w:rsidP="00352F7D">
      <w:pPr>
        <w:spacing w:after="0" w:line="240" w:lineRule="auto"/>
        <w:ind w:left="720"/>
        <w:rPr>
          <w:rFonts w:ascii="Times New Roman" w:hAnsi="Times New Roman"/>
        </w:rPr>
      </w:pPr>
    </w:p>
    <w:p w14:paraId="5CDD33EF" w14:textId="77777777" w:rsidR="00352F7D" w:rsidRDefault="00352F7D" w:rsidP="00352F7D">
      <w:pPr>
        <w:spacing w:after="0" w:line="240" w:lineRule="auto"/>
        <w:ind w:left="720"/>
        <w:rPr>
          <w:rFonts w:ascii="Times New Roman" w:hAnsi="Times New Roman"/>
        </w:rPr>
      </w:pPr>
      <w:r>
        <w:rPr>
          <w:rFonts w:ascii="Times New Roman" w:hAnsi="Times New Roman"/>
        </w:rPr>
        <w:t>Environmental Factors:  Tasks require exposure to extreme weather conditions, exposure to vibration, contact with fluids and gasses, and exposure to strong odors or smoke.</w:t>
      </w:r>
    </w:p>
    <w:p w14:paraId="2D1E47FE" w14:textId="77777777" w:rsidR="00352F7D" w:rsidRDefault="00352F7D" w:rsidP="00352F7D">
      <w:pPr>
        <w:spacing w:after="0" w:line="240" w:lineRule="auto"/>
        <w:rPr>
          <w:rFonts w:ascii="Times New Roman" w:hAnsi="Times New Roman"/>
        </w:rPr>
      </w:pPr>
    </w:p>
    <w:p w14:paraId="7DBCB1E3" w14:textId="77777777" w:rsidR="00352F7D" w:rsidRDefault="00352F7D" w:rsidP="00352F7D">
      <w:pPr>
        <w:spacing w:after="0" w:line="240" w:lineRule="auto"/>
        <w:rPr>
          <w:rFonts w:ascii="Times New Roman" w:hAnsi="Times New Roman"/>
        </w:rPr>
      </w:pPr>
    </w:p>
    <w:p w14:paraId="4B0150C5" w14:textId="77777777" w:rsidR="00352F7D" w:rsidRPr="007A3C32" w:rsidRDefault="00352F7D" w:rsidP="00352F7D">
      <w:pPr>
        <w:spacing w:after="0" w:line="240" w:lineRule="auto"/>
        <w:rPr>
          <w:rFonts w:ascii="Times New Roman" w:hAnsi="Times New Roman"/>
        </w:rPr>
      </w:pPr>
      <w:r>
        <w:rPr>
          <w:rFonts w:ascii="Times New Roman" w:hAnsi="Times New Roman"/>
        </w:rPr>
        <w:t>The City of Port Aransas is an Equal Opportunity Employer.  In compliance with the American Disabilities Act, the City of Port Aransas will provide reasonable accommodations to qualified individuals with disabilities and encourages both prospective and current employees to discuss potential accommodations with the employer.</w:t>
      </w:r>
    </w:p>
    <w:p w14:paraId="1D61E2CB" w14:textId="77777777" w:rsidR="00352F7D" w:rsidRDefault="00352F7D" w:rsidP="007151AC">
      <w:pPr>
        <w:spacing w:after="0" w:line="240" w:lineRule="atLeast"/>
        <w:rPr>
          <w:sz w:val="26"/>
          <w:szCs w:val="26"/>
        </w:rPr>
      </w:pPr>
    </w:p>
    <w:sectPr w:rsidR="00352F7D" w:rsidSect="00525D2C">
      <w:footerReference w:type="default" r:id="rId8"/>
      <w:pgSz w:w="12260" w:h="15860"/>
      <w:pgMar w:top="1483" w:right="1440"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ACF6B" w14:textId="77777777" w:rsidR="001876EE" w:rsidRDefault="001876EE" w:rsidP="0051540F">
      <w:pPr>
        <w:spacing w:after="0" w:line="240" w:lineRule="auto"/>
      </w:pPr>
      <w:r>
        <w:separator/>
      </w:r>
    </w:p>
  </w:endnote>
  <w:endnote w:type="continuationSeparator" w:id="0">
    <w:p w14:paraId="4716D6CB" w14:textId="77777777" w:rsidR="001876EE" w:rsidRDefault="001876EE" w:rsidP="0051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9B58" w14:textId="77777777" w:rsidR="0051540F" w:rsidRDefault="0051540F" w:rsidP="0051540F">
    <w:pPr>
      <w:pStyle w:val="Footer"/>
      <w:jc w:val="both"/>
      <w:rPr>
        <w:u w:val="single"/>
      </w:rPr>
    </w:pPr>
    <w:r>
      <w:rPr>
        <w:u w:val="single"/>
      </w:rPr>
      <w:tab/>
    </w:r>
    <w:r>
      <w:rPr>
        <w:u w:val="single"/>
      </w:rPr>
      <w:tab/>
    </w:r>
  </w:p>
  <w:p w14:paraId="22C7761B" w14:textId="77777777" w:rsidR="0051540F" w:rsidRPr="0051540F" w:rsidRDefault="008057A2" w:rsidP="0051540F">
    <w:pPr>
      <w:pStyle w:val="Footer"/>
      <w:jc w:val="both"/>
      <w:rPr>
        <w:rFonts w:ascii="Times New Roman" w:hAnsi="Times New Roman" w:cs="Times New Roman"/>
        <w:sz w:val="16"/>
        <w:szCs w:val="16"/>
      </w:rPr>
    </w:pPr>
    <w:r>
      <w:rPr>
        <w:rFonts w:ascii="Times New Roman" w:hAnsi="Times New Roman" w:cs="Times New Roman"/>
        <w:sz w:val="16"/>
        <w:szCs w:val="16"/>
      </w:rPr>
      <w:t xml:space="preserve">Job Description – </w:t>
    </w:r>
    <w:r w:rsidR="000D49A4">
      <w:rPr>
        <w:rFonts w:ascii="Times New Roman" w:hAnsi="Times New Roman" w:cs="Times New Roman"/>
        <w:sz w:val="16"/>
        <w:szCs w:val="16"/>
      </w:rPr>
      <w:t>Beach Supervisor</w:t>
    </w:r>
    <w:r w:rsidR="0051540F" w:rsidRPr="0051540F">
      <w:rPr>
        <w:rFonts w:ascii="Times New Roman" w:hAnsi="Times New Roman" w:cs="Times New Roman"/>
        <w:sz w:val="16"/>
        <w:szCs w:val="16"/>
      </w:rPr>
      <w:tab/>
    </w:r>
    <w:r w:rsidR="0051540F" w:rsidRPr="0051540F">
      <w:rPr>
        <w:rFonts w:ascii="Times New Roman" w:hAnsi="Times New Roman" w:cs="Times New Roman"/>
        <w:sz w:val="16"/>
        <w:szCs w:val="16"/>
      </w:rPr>
      <w:tab/>
    </w:r>
    <w:r w:rsidR="0051540F" w:rsidRPr="0051540F">
      <w:rPr>
        <w:rFonts w:ascii="Times New Roman" w:hAnsi="Times New Roman" w:cs="Times New Roman"/>
        <w:color w:val="808080" w:themeColor="background1" w:themeShade="80"/>
        <w:spacing w:val="60"/>
        <w:sz w:val="16"/>
        <w:szCs w:val="16"/>
      </w:rPr>
      <w:t>Page</w:t>
    </w:r>
    <w:r w:rsidR="0051540F" w:rsidRPr="0051540F">
      <w:rPr>
        <w:rFonts w:ascii="Times New Roman" w:hAnsi="Times New Roman" w:cs="Times New Roman"/>
        <w:sz w:val="16"/>
        <w:szCs w:val="16"/>
      </w:rPr>
      <w:t xml:space="preserve"> | </w:t>
    </w:r>
    <w:r w:rsidR="0051540F" w:rsidRPr="0051540F">
      <w:rPr>
        <w:rFonts w:ascii="Times New Roman" w:hAnsi="Times New Roman" w:cs="Times New Roman"/>
        <w:sz w:val="16"/>
        <w:szCs w:val="16"/>
      </w:rPr>
      <w:fldChar w:fldCharType="begin"/>
    </w:r>
    <w:r w:rsidR="0051540F" w:rsidRPr="0051540F">
      <w:rPr>
        <w:rFonts w:ascii="Times New Roman" w:hAnsi="Times New Roman" w:cs="Times New Roman"/>
        <w:sz w:val="16"/>
        <w:szCs w:val="16"/>
      </w:rPr>
      <w:instrText xml:space="preserve"> PAGE   \* MERGEFORMAT </w:instrText>
    </w:r>
    <w:r w:rsidR="0051540F" w:rsidRPr="0051540F">
      <w:rPr>
        <w:rFonts w:ascii="Times New Roman" w:hAnsi="Times New Roman" w:cs="Times New Roman"/>
        <w:sz w:val="16"/>
        <w:szCs w:val="16"/>
      </w:rPr>
      <w:fldChar w:fldCharType="separate"/>
    </w:r>
    <w:r w:rsidR="006C2028" w:rsidRPr="006C2028">
      <w:rPr>
        <w:rFonts w:ascii="Times New Roman" w:hAnsi="Times New Roman" w:cs="Times New Roman"/>
        <w:b/>
        <w:bCs/>
        <w:noProof/>
        <w:sz w:val="16"/>
        <w:szCs w:val="16"/>
      </w:rPr>
      <w:t>2</w:t>
    </w:r>
    <w:r w:rsidR="0051540F" w:rsidRPr="0051540F">
      <w:rPr>
        <w:rFonts w:ascii="Times New Roman" w:hAnsi="Times New Roman" w:cs="Times New Roman"/>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90D44" w14:textId="77777777" w:rsidR="001876EE" w:rsidRDefault="001876EE" w:rsidP="0051540F">
      <w:pPr>
        <w:spacing w:after="0" w:line="240" w:lineRule="auto"/>
      </w:pPr>
      <w:r>
        <w:separator/>
      </w:r>
    </w:p>
  </w:footnote>
  <w:footnote w:type="continuationSeparator" w:id="0">
    <w:p w14:paraId="125A0B23" w14:textId="77777777" w:rsidR="001876EE" w:rsidRDefault="001876EE" w:rsidP="00515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221E"/>
    <w:multiLevelType w:val="hybridMultilevel"/>
    <w:tmpl w:val="22A2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F6D5C"/>
    <w:multiLevelType w:val="hybridMultilevel"/>
    <w:tmpl w:val="40C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73F5F"/>
    <w:multiLevelType w:val="hybridMultilevel"/>
    <w:tmpl w:val="E582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77EEB"/>
    <w:multiLevelType w:val="hybridMultilevel"/>
    <w:tmpl w:val="9786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92F64"/>
    <w:multiLevelType w:val="hybridMultilevel"/>
    <w:tmpl w:val="4D984D16"/>
    <w:lvl w:ilvl="0" w:tplc="04090001">
      <w:start w:val="1"/>
      <w:numFmt w:val="bullet"/>
      <w:lvlText w:val=""/>
      <w:lvlJc w:val="left"/>
      <w:pPr>
        <w:ind w:left="5" w:hanging="360"/>
      </w:pPr>
      <w:rPr>
        <w:rFonts w:ascii="Symbol" w:hAnsi="Symbol" w:hint="default"/>
      </w:rPr>
    </w:lvl>
    <w:lvl w:ilvl="1" w:tplc="04090003" w:tentative="1">
      <w:start w:val="1"/>
      <w:numFmt w:val="bullet"/>
      <w:lvlText w:val="o"/>
      <w:lvlJc w:val="left"/>
      <w:pPr>
        <w:ind w:left="725" w:hanging="360"/>
      </w:pPr>
      <w:rPr>
        <w:rFonts w:ascii="Courier New" w:hAnsi="Courier New" w:cs="Courier New" w:hint="default"/>
      </w:rPr>
    </w:lvl>
    <w:lvl w:ilvl="2" w:tplc="04090005" w:tentative="1">
      <w:start w:val="1"/>
      <w:numFmt w:val="bullet"/>
      <w:lvlText w:val=""/>
      <w:lvlJc w:val="left"/>
      <w:pPr>
        <w:ind w:left="1445" w:hanging="360"/>
      </w:pPr>
      <w:rPr>
        <w:rFonts w:ascii="Wingdings" w:hAnsi="Wingdings" w:hint="default"/>
      </w:rPr>
    </w:lvl>
    <w:lvl w:ilvl="3" w:tplc="04090001" w:tentative="1">
      <w:start w:val="1"/>
      <w:numFmt w:val="bullet"/>
      <w:lvlText w:val=""/>
      <w:lvlJc w:val="left"/>
      <w:pPr>
        <w:ind w:left="2165" w:hanging="360"/>
      </w:pPr>
      <w:rPr>
        <w:rFonts w:ascii="Symbol" w:hAnsi="Symbol" w:hint="default"/>
      </w:rPr>
    </w:lvl>
    <w:lvl w:ilvl="4" w:tplc="04090003" w:tentative="1">
      <w:start w:val="1"/>
      <w:numFmt w:val="bullet"/>
      <w:lvlText w:val="o"/>
      <w:lvlJc w:val="left"/>
      <w:pPr>
        <w:ind w:left="2885" w:hanging="360"/>
      </w:pPr>
      <w:rPr>
        <w:rFonts w:ascii="Courier New" w:hAnsi="Courier New" w:cs="Courier New" w:hint="default"/>
      </w:rPr>
    </w:lvl>
    <w:lvl w:ilvl="5" w:tplc="04090005" w:tentative="1">
      <w:start w:val="1"/>
      <w:numFmt w:val="bullet"/>
      <w:lvlText w:val=""/>
      <w:lvlJc w:val="left"/>
      <w:pPr>
        <w:ind w:left="3605" w:hanging="360"/>
      </w:pPr>
      <w:rPr>
        <w:rFonts w:ascii="Wingdings" w:hAnsi="Wingdings" w:hint="default"/>
      </w:rPr>
    </w:lvl>
    <w:lvl w:ilvl="6" w:tplc="04090001" w:tentative="1">
      <w:start w:val="1"/>
      <w:numFmt w:val="bullet"/>
      <w:lvlText w:val=""/>
      <w:lvlJc w:val="left"/>
      <w:pPr>
        <w:ind w:left="4325" w:hanging="360"/>
      </w:pPr>
      <w:rPr>
        <w:rFonts w:ascii="Symbol" w:hAnsi="Symbol" w:hint="default"/>
      </w:rPr>
    </w:lvl>
    <w:lvl w:ilvl="7" w:tplc="04090003" w:tentative="1">
      <w:start w:val="1"/>
      <w:numFmt w:val="bullet"/>
      <w:lvlText w:val="o"/>
      <w:lvlJc w:val="left"/>
      <w:pPr>
        <w:ind w:left="5045" w:hanging="360"/>
      </w:pPr>
      <w:rPr>
        <w:rFonts w:ascii="Courier New" w:hAnsi="Courier New" w:cs="Courier New" w:hint="default"/>
      </w:rPr>
    </w:lvl>
    <w:lvl w:ilvl="8" w:tplc="04090005" w:tentative="1">
      <w:start w:val="1"/>
      <w:numFmt w:val="bullet"/>
      <w:lvlText w:val=""/>
      <w:lvlJc w:val="left"/>
      <w:pPr>
        <w:ind w:left="5765" w:hanging="360"/>
      </w:pPr>
      <w:rPr>
        <w:rFonts w:ascii="Wingdings" w:hAnsi="Wingdings" w:hint="default"/>
      </w:rPr>
    </w:lvl>
  </w:abstractNum>
  <w:abstractNum w:abstractNumId="5" w15:restartNumberingAfterBreak="0">
    <w:nsid w:val="79A7591A"/>
    <w:multiLevelType w:val="hybridMultilevel"/>
    <w:tmpl w:val="EF1A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3B"/>
    <w:rsid w:val="00023234"/>
    <w:rsid w:val="00037F0D"/>
    <w:rsid w:val="00074480"/>
    <w:rsid w:val="000B2365"/>
    <w:rsid w:val="000B6EB6"/>
    <w:rsid w:val="000C761A"/>
    <w:rsid w:val="000D409F"/>
    <w:rsid w:val="000D49A4"/>
    <w:rsid w:val="000D59EB"/>
    <w:rsid w:val="000E25A3"/>
    <w:rsid w:val="00120098"/>
    <w:rsid w:val="001876EE"/>
    <w:rsid w:val="001B572F"/>
    <w:rsid w:val="001D55DA"/>
    <w:rsid w:val="001E2094"/>
    <w:rsid w:val="002609A3"/>
    <w:rsid w:val="00273205"/>
    <w:rsid w:val="0028386F"/>
    <w:rsid w:val="00303887"/>
    <w:rsid w:val="00310459"/>
    <w:rsid w:val="00352F7D"/>
    <w:rsid w:val="00361986"/>
    <w:rsid w:val="003B6AB0"/>
    <w:rsid w:val="00435C4B"/>
    <w:rsid w:val="00447A33"/>
    <w:rsid w:val="00450479"/>
    <w:rsid w:val="004A11C0"/>
    <w:rsid w:val="004D599F"/>
    <w:rsid w:val="004F4820"/>
    <w:rsid w:val="0051540F"/>
    <w:rsid w:val="0052355A"/>
    <w:rsid w:val="00525D2C"/>
    <w:rsid w:val="005345C2"/>
    <w:rsid w:val="005B1150"/>
    <w:rsid w:val="00623C92"/>
    <w:rsid w:val="006439AD"/>
    <w:rsid w:val="006570C2"/>
    <w:rsid w:val="006C2028"/>
    <w:rsid w:val="006D7271"/>
    <w:rsid w:val="006F2B9F"/>
    <w:rsid w:val="007151AC"/>
    <w:rsid w:val="007456AC"/>
    <w:rsid w:val="007527E1"/>
    <w:rsid w:val="007D0A0E"/>
    <w:rsid w:val="007D0ED2"/>
    <w:rsid w:val="007E4CB1"/>
    <w:rsid w:val="007F7950"/>
    <w:rsid w:val="008057A2"/>
    <w:rsid w:val="00814208"/>
    <w:rsid w:val="0081603B"/>
    <w:rsid w:val="00817B21"/>
    <w:rsid w:val="008414D1"/>
    <w:rsid w:val="00855C55"/>
    <w:rsid w:val="0085667B"/>
    <w:rsid w:val="0086579C"/>
    <w:rsid w:val="009273EA"/>
    <w:rsid w:val="009479AD"/>
    <w:rsid w:val="0095501B"/>
    <w:rsid w:val="00A16423"/>
    <w:rsid w:val="00A17E9B"/>
    <w:rsid w:val="00A744BD"/>
    <w:rsid w:val="00AB41A9"/>
    <w:rsid w:val="00B35BEC"/>
    <w:rsid w:val="00B51086"/>
    <w:rsid w:val="00BA61AC"/>
    <w:rsid w:val="00BB50C9"/>
    <w:rsid w:val="00BD39B0"/>
    <w:rsid w:val="00C34435"/>
    <w:rsid w:val="00CA6043"/>
    <w:rsid w:val="00D34235"/>
    <w:rsid w:val="00D86BA8"/>
    <w:rsid w:val="00D9008A"/>
    <w:rsid w:val="00E171AF"/>
    <w:rsid w:val="00E4040F"/>
    <w:rsid w:val="00E60AD1"/>
    <w:rsid w:val="00EE7487"/>
    <w:rsid w:val="00F267CD"/>
    <w:rsid w:val="00F366AB"/>
    <w:rsid w:val="00FB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E7C9"/>
  <w15:docId w15:val="{68313F92-DA48-452E-91EE-CF295302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AC"/>
    <w:rPr>
      <w:rFonts w:ascii="Tahoma" w:hAnsi="Tahoma" w:cs="Tahoma"/>
      <w:sz w:val="16"/>
      <w:szCs w:val="16"/>
    </w:rPr>
  </w:style>
  <w:style w:type="paragraph" w:styleId="ListParagraph">
    <w:name w:val="List Paragraph"/>
    <w:basedOn w:val="Normal"/>
    <w:uiPriority w:val="34"/>
    <w:qFormat/>
    <w:rsid w:val="00525D2C"/>
    <w:pPr>
      <w:ind w:left="720"/>
      <w:contextualSpacing/>
    </w:pPr>
  </w:style>
  <w:style w:type="paragraph" w:styleId="Header">
    <w:name w:val="header"/>
    <w:basedOn w:val="Normal"/>
    <w:link w:val="HeaderChar"/>
    <w:uiPriority w:val="99"/>
    <w:unhideWhenUsed/>
    <w:rsid w:val="0051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40F"/>
  </w:style>
  <w:style w:type="paragraph" w:styleId="Footer">
    <w:name w:val="footer"/>
    <w:basedOn w:val="Normal"/>
    <w:link w:val="FooterChar"/>
    <w:uiPriority w:val="99"/>
    <w:unhideWhenUsed/>
    <w:rsid w:val="0051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B6C0B-94D7-46AE-AAA0-D46D0361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Shafer</dc:creator>
  <cp:lastModifiedBy>Stephanie Montgomery</cp:lastModifiedBy>
  <cp:revision>2</cp:revision>
  <cp:lastPrinted>2015-09-02T16:32:00Z</cp:lastPrinted>
  <dcterms:created xsi:type="dcterms:W3CDTF">2020-03-02T16:38:00Z</dcterms:created>
  <dcterms:modified xsi:type="dcterms:W3CDTF">2020-03-02T16:38:00Z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2013-07-17T00:00:00Z</vt:filetime>
  </property>
  <property fmtid="{D5CDD505-2E9C-101B-9397-08002B2CF9AE}" pid="3" name="LastSaved">
    <vt:filetime>2013-07-17T00:00:00Z</vt:filetime>
  </property>
</Properties>
</file>